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63D3" w14:textId="77777777"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14:paraId="6B8496D4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589B228C" w14:textId="77777777"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</w:p>
    <w:p w14:paraId="5289457A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773B3362" w14:textId="77777777"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14:paraId="352F1D2E" w14:textId="77777777"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14:paraId="6B7F3ACF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0B0013E2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D07822C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441986E2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22586F15" w14:textId="77777777"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14:paraId="35AA5072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61DCFAC1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758CBA0B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14:paraId="32CA227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F9933C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14:paraId="03643F8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37E4BBAF" w14:textId="4348A103"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</w:t>
      </w:r>
      <w:r w:rsidR="002F6E48">
        <w:rPr>
          <w:rFonts w:ascii="Times New Roman" w:hAnsi="Times New Roman"/>
          <w:i w:val="0"/>
          <w:sz w:val="26"/>
          <w:lang w:val="hr-HR"/>
        </w:rPr>
        <w:t xml:space="preserve">Izvanredne 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Glavne Skupštine Podravske  Banke d.d. sazvanoj za </w:t>
      </w:r>
      <w:r w:rsidR="00B74A57">
        <w:rPr>
          <w:rFonts w:ascii="Times New Roman" w:hAnsi="Times New Roman"/>
          <w:i w:val="0"/>
          <w:sz w:val="26"/>
          <w:lang w:val="hr-HR"/>
        </w:rPr>
        <w:t>2</w:t>
      </w:r>
      <w:r w:rsidR="002F6E48">
        <w:rPr>
          <w:rFonts w:ascii="Times New Roman" w:hAnsi="Times New Roman"/>
          <w:i w:val="0"/>
          <w:sz w:val="26"/>
          <w:lang w:val="hr-HR"/>
        </w:rPr>
        <w:t>7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 w:rsidR="002F6E48">
        <w:rPr>
          <w:rFonts w:ascii="Times New Roman" w:hAnsi="Times New Roman"/>
          <w:i w:val="0"/>
          <w:sz w:val="26"/>
          <w:lang w:val="hr-HR"/>
        </w:rPr>
        <w:t>veljače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</w:t>
      </w:r>
      <w:r w:rsidR="002F6E48">
        <w:rPr>
          <w:rFonts w:ascii="Times New Roman" w:hAnsi="Times New Roman"/>
          <w:i w:val="0"/>
          <w:sz w:val="26"/>
          <w:lang w:val="hr-HR"/>
        </w:rPr>
        <w:t>4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</w:t>
      </w:r>
      <w:r w:rsidR="002F6E48">
        <w:rPr>
          <w:rFonts w:ascii="Times New Roman" w:hAnsi="Times New Roman"/>
          <w:i w:val="0"/>
          <w:sz w:val="26"/>
          <w:lang w:val="hr-HR"/>
        </w:rPr>
        <w:t xml:space="preserve">Izvanrednoj 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Glavnoj Skupštini Banke, vezanim za sve točke objavljenog dnevnog reda. </w:t>
      </w:r>
    </w:p>
    <w:p w14:paraId="5D010C87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C4A7CB9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209F8B58" w14:textId="77777777" w:rsidR="00027B56" w:rsidRPr="00AD0895" w:rsidRDefault="00027B56" w:rsidP="00027B56">
      <w:pPr>
        <w:rPr>
          <w:i w:val="0"/>
          <w:lang w:val="hr-HR"/>
        </w:rPr>
      </w:pPr>
    </w:p>
    <w:p w14:paraId="23B1630C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14:paraId="6731800D" w14:textId="77777777"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dioničara/zako</w:t>
      </w:r>
      <w:r w:rsidR="00A02004">
        <w:rPr>
          <w:sz w:val="20"/>
        </w:rPr>
        <w:t>n</w:t>
      </w:r>
      <w:r w:rsidRPr="00AD0895">
        <w:rPr>
          <w:sz w:val="20"/>
        </w:rPr>
        <w:t xml:space="preserve">skog zastupnika dioničara)                                                                                                       </w:t>
      </w:r>
    </w:p>
    <w:p w14:paraId="710A5181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14:paraId="33E5B973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0F0846B9" w14:textId="77777777" w:rsidR="00027B56" w:rsidRPr="00AD0895" w:rsidRDefault="00027B56" w:rsidP="00027B56">
      <w:pPr>
        <w:rPr>
          <w:i w:val="0"/>
          <w:lang w:val="hr-HR"/>
        </w:rPr>
      </w:pPr>
    </w:p>
    <w:p w14:paraId="4B8DE7CB" w14:textId="77777777" w:rsidR="00027B56" w:rsidRPr="00AD0895" w:rsidRDefault="00027B56" w:rsidP="00027B56">
      <w:pPr>
        <w:rPr>
          <w:i w:val="0"/>
          <w:lang w:val="hr-HR"/>
        </w:rPr>
      </w:pPr>
    </w:p>
    <w:p w14:paraId="1E02469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585BD624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56330C8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F737A24" w14:textId="77777777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2F6E48"/>
    <w:rsid w:val="003771CE"/>
    <w:rsid w:val="00406A60"/>
    <w:rsid w:val="004B35B0"/>
    <w:rsid w:val="00502C37"/>
    <w:rsid w:val="006C3521"/>
    <w:rsid w:val="00A02004"/>
    <w:rsid w:val="00B07644"/>
    <w:rsid w:val="00B74A57"/>
    <w:rsid w:val="00B83DB3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342E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Božana Kovačević</cp:lastModifiedBy>
  <cp:revision>3</cp:revision>
  <dcterms:created xsi:type="dcterms:W3CDTF">2024-01-29T11:57:00Z</dcterms:created>
  <dcterms:modified xsi:type="dcterms:W3CDTF">2024-01-29T12:03:00Z</dcterms:modified>
</cp:coreProperties>
</file>